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Samantha Mix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3616 Hill St. Fairfax, VA 22030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(703) 447-4752 | </w:t>
      </w:r>
      <w:r w:rsidDel="00000000" w:rsidR="00000000" w:rsidRPr="00000000">
        <w:rPr>
          <w:rtl w:val="0"/>
        </w:rPr>
        <w:t xml:space="preserve">mixsg@dukes.jmu.edu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4" w:val="single"/>
        </w:pBd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James Madison University </w:t>
        <w:tab/>
        <w:t xml:space="preserve">Harrisonburg, 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Bachelor </w:t>
      </w:r>
      <w:r w:rsidDel="00000000" w:rsidR="00000000" w:rsidRPr="00000000">
        <w:rPr>
          <w:i w:val="1"/>
          <w:rtl w:val="0"/>
        </w:rPr>
        <w:t xml:space="preserve">of Business Administration: Marketing, Digital Marketing Concentration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Expected May 2025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GPA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3.36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right" w:leader="none" w:pos="10080"/>
          <w:tab w:val="left" w:leader="none" w:pos="36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PROFESSIONAL EXPERIENCE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  <w:tab w:val="left" w:leader="none" w:pos="36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James Madison University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b w:val="1"/>
          <w:rtl w:val="0"/>
        </w:rPr>
        <w:t xml:space="preserve">Harrisonburg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rtl w:val="0"/>
        </w:rPr>
        <w:t xml:space="preserve">Content Strategist and Marketing Assistant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               </w:t>
      </w:r>
      <w:r w:rsidDel="00000000" w:rsidR="00000000" w:rsidRPr="00000000">
        <w:rPr>
          <w:rtl w:val="0"/>
        </w:rPr>
        <w:t xml:space="preserve">Aug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2024 – </w:t>
      </w:r>
      <w:r w:rsidDel="00000000" w:rsidR="00000000" w:rsidRPr="00000000">
        <w:rPr>
          <w:rtl w:val="0"/>
        </w:rPr>
        <w:t xml:space="preserve">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Develop and implement content strategy, copywriting, editing, information architecture, storyboarding, and brand messaging for the JMU Master Calendar, ensuring effective and engaging event content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Curate events by evaluating details, adding images, featuring them, and approving or rejecting them for publication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Publish, schedule, and approve content for JMU's digital signage network using Korbyt software, maintain accuracy of event details, and collaborate with schedulers and sponsors to ensure consistent, high-quality information across all platforms</w:t>
      </w:r>
    </w:p>
    <w:p w:rsidR="00000000" w:rsidDel="00000000" w:rsidP="00000000" w:rsidRDefault="00000000" w:rsidRPr="00000000" w14:paraId="0000000F">
      <w:pPr>
        <w:tabs>
          <w:tab w:val="right" w:leader="none" w:pos="10080"/>
          <w:tab w:val="left" w:leader="none" w:pos="360"/>
        </w:tabs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Pure Barre</w:t>
        <w:tab/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b w:val="1"/>
          <w:rtl w:val="0"/>
        </w:rPr>
        <w:t xml:space="preserve">Fairfax, 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i w:val="1"/>
          <w:rtl w:val="0"/>
        </w:rPr>
        <w:t xml:space="preserve">Sales Associate                                              </w:t>
        <w:tab/>
        <w:tab/>
        <w:tab/>
      </w:r>
      <w:r w:rsidDel="00000000" w:rsidR="00000000" w:rsidRPr="00000000">
        <w:rPr>
          <w:rtl w:val="0"/>
        </w:rPr>
        <w:tab/>
        <w:tab/>
        <w:t xml:space="preserve">                Aug 2024 – Present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Conducted cold calls and outreach to prospective clients, introducing them to Pure Barre offerings and consistently meeting membership sales goals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Managed lead database, followed up with potential clients, and scheduled class trials, building a steady pipeline of new members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Provided a welcoming studio environment, assisted clients with class bookings, addressed inquiries, and ensured positive experiences that fostered long-term member retention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right" w:leader="none" w:pos="10080"/>
          <w:tab w:val="left" w:leader="none" w:pos="36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LEADERSHIP/EXTRACURRICULAR EXPERIENCE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Alpha Sigma Tau, </w:t>
      </w:r>
      <w:r w:rsidDel="00000000" w:rsidR="00000000" w:rsidRPr="00000000">
        <w:rPr>
          <w:rtl w:val="0"/>
        </w:rPr>
        <w:t xml:space="preserve">James Madison Univerity</w:t>
      </w:r>
      <w:r w:rsidDel="00000000" w:rsidR="00000000" w:rsidRPr="00000000">
        <w:rPr>
          <w:b w:val="1"/>
          <w:rtl w:val="0"/>
        </w:rPr>
        <w:t xml:space="preserve"> </w:t>
        <w:tab/>
        <w:tab/>
        <w:t xml:space="preserve">                                   </w:t>
      </w:r>
      <w:r w:rsidDel="00000000" w:rsidR="00000000" w:rsidRPr="00000000">
        <w:rPr>
          <w:rtl w:val="0"/>
        </w:rPr>
        <w:t xml:space="preserve">Nov 2021 – June 2021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i w:val="1"/>
          <w:rtl w:val="0"/>
        </w:rPr>
        <w:t xml:space="preserve">Member, VP of Finance</w:t>
        <w:tab/>
        <w:tab/>
        <w:tab/>
        <w:tab/>
        <w:tab/>
      </w:r>
      <w:r w:rsidDel="00000000" w:rsidR="00000000" w:rsidRPr="00000000">
        <w:rPr>
          <w:rtl w:val="0"/>
        </w:rPr>
        <w:t xml:space="preserve">          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76" w:lineRule="auto"/>
        <w:ind w:left="360" w:hanging="360"/>
        <w:rPr>
          <w:b w:val="1"/>
        </w:rPr>
      </w:pPr>
      <w:r w:rsidDel="00000000" w:rsidR="00000000" w:rsidRPr="00000000">
        <w:rPr>
          <w:rtl w:val="0"/>
        </w:rPr>
        <w:t xml:space="preserve">Developed and implemented risk mitigation strategies related to financial activities, ensuring stability and integrity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76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Prepared financial documentation and collaborated with auditors to facilitate smooth and accurate audits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76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Managed financial transactions including handling checks and overseeing the sorority’s bank account to ensure accurate record-keeping and financial stability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Alpha Sigma Tau, </w:t>
      </w:r>
      <w:r w:rsidDel="00000000" w:rsidR="00000000" w:rsidRPr="00000000">
        <w:rPr>
          <w:rtl w:val="0"/>
        </w:rPr>
        <w:t xml:space="preserve">James Madison Univerity</w:t>
      </w:r>
      <w:r w:rsidDel="00000000" w:rsidR="00000000" w:rsidRPr="00000000">
        <w:rPr>
          <w:b w:val="1"/>
          <w:rtl w:val="0"/>
        </w:rPr>
        <w:t xml:space="preserve"> </w:t>
        <w:tab/>
        <w:tab/>
        <w:t xml:space="preserve">                                  </w:t>
      </w:r>
      <w:r w:rsidDel="00000000" w:rsidR="00000000" w:rsidRPr="00000000">
        <w:rPr>
          <w:rtl w:val="0"/>
        </w:rPr>
        <w:t xml:space="preserve">   Jan 2023 – June 2024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Director of Community Service</w:t>
        <w:tab/>
        <w:tab/>
        <w:tab/>
        <w:tab/>
        <w:tab/>
      </w:r>
      <w:r w:rsidDel="00000000" w:rsidR="00000000" w:rsidRPr="00000000">
        <w:rPr>
          <w:rtl w:val="0"/>
        </w:rPr>
        <w:t xml:space="preserve">          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76" w:lineRule="auto"/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Organized and led community service projects in collaboration with local charities and organizations.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Cultivated a culture of philanthropy and social responsibility within the sorority through education and advocacy initiatives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0654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rsid w:val="00454A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A55"/>
    <w:pPr>
      <w:tabs>
        <w:tab w:val="center" w:pos="4320"/>
        <w:tab w:val="right" w:pos="8640"/>
      </w:tabs>
    </w:pPr>
  </w:style>
  <w:style w:type="paragraph" w:styleId="ResumeAlignRight" w:customStyle="1">
    <w:name w:val="Resume Align Right"/>
    <w:basedOn w:val="Normal"/>
    <w:rsid w:val="00C234C8"/>
    <w:pPr>
      <w:tabs>
        <w:tab w:val="right" w:pos="10080"/>
      </w:tabs>
    </w:pPr>
  </w:style>
  <w:style w:type="character" w:styleId="Hyperlink">
    <w:name w:val="Hyperlink"/>
    <w:basedOn w:val="DefaultParagraphFont"/>
    <w:uiPriority w:val="99"/>
    <w:unhideWhenUsed w:val="1"/>
    <w:rsid w:val="00FD46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FD4647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D92DBA"/>
    <w:pPr>
      <w:spacing w:after="100" w:afterAutospacing="1" w:before="100" w:beforeAutospacing="1"/>
    </w:pPr>
    <w:rPr>
      <w:rFonts w:eastAsia="Times New Roman"/>
      <w:lang w:eastAsia="en-US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D6B4A"/>
    <w:rPr>
      <w:color w:val="605e5c"/>
      <w:shd w:color="auto" w:fill="e1dfdd" w:val="clear"/>
    </w:rPr>
  </w:style>
  <w:style w:type="character" w:styleId="domain" w:customStyle="1">
    <w:name w:val="domain"/>
    <w:basedOn w:val="DefaultParagraphFont"/>
    <w:rsid w:val="00CD6B4A"/>
  </w:style>
  <w:style w:type="character" w:styleId="vanity-name" w:customStyle="1">
    <w:name w:val="vanity-name"/>
    <w:basedOn w:val="DefaultParagraphFont"/>
    <w:rsid w:val="00CD6B4A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99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99092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99092A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99092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99092A"/>
    <w:rPr>
      <w:b w:val="1"/>
      <w:bCs w:val="1"/>
    </w:rPr>
  </w:style>
  <w:style w:type="character" w:styleId="apple-tab-span" w:customStyle="1">
    <w:name w:val="apple-tab-span"/>
    <w:basedOn w:val="DefaultParagraphFont"/>
    <w:rsid w:val="00EE3AB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TuPT6I3aw7bccHYcqetU5Bfxtw==">CgMxLjA4AHIhMWxGR3VKU0lpZ2t0ajFBNzRXcWVyODhNZEZ5QnRNUTct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2022-05-18T00:13:00Z</dcterms:created>
  <dc:creator>Resume Editing</dc:creator>
</cp:coreProperties>
</file>